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ED5" w:rsidRDefault="004E2ED5" w:rsidP="008B00E4">
      <w:pPr>
        <w:spacing w:afterLines="150" w:line="480" w:lineRule="exact"/>
        <w:jc w:val="center"/>
        <w:rPr>
          <w:rFonts w:ascii="宋体" w:eastAsia="宋体" w:hAnsi="宋体" w:cs="宋体"/>
          <w:b/>
          <w:bCs/>
          <w:kern w:val="0"/>
          <w:sz w:val="28"/>
          <w:szCs w:val="28"/>
        </w:rPr>
      </w:pPr>
    </w:p>
    <w:p w:rsidR="000A2F43" w:rsidRDefault="000A2F43" w:rsidP="008B00E4">
      <w:pPr>
        <w:spacing w:afterLines="150" w:line="480" w:lineRule="exact"/>
        <w:jc w:val="center"/>
        <w:rPr>
          <w:rFonts w:ascii="宋体" w:eastAsia="宋体" w:hAnsi="宋体" w:cs="宋体"/>
          <w:b/>
          <w:bCs/>
          <w:kern w:val="0"/>
          <w:sz w:val="28"/>
          <w:szCs w:val="28"/>
        </w:rPr>
      </w:pPr>
    </w:p>
    <w:p w:rsidR="00A2444B" w:rsidRPr="00A2444B" w:rsidRDefault="004E2ED5" w:rsidP="004E2ED5">
      <w:pPr>
        <w:spacing w:line="480" w:lineRule="exact"/>
        <w:jc w:val="center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FF0DB0">
        <w:rPr>
          <w:rFonts w:ascii="仿宋_GB2312" w:eastAsia="仿宋_GB2312" w:hint="eastAsia"/>
          <w:sz w:val="28"/>
          <w:szCs w:val="28"/>
        </w:rPr>
        <w:t>研工字</w:t>
      </w:r>
      <w:r w:rsidRPr="00FF0DB0">
        <w:rPr>
          <w:rFonts w:ascii="仿宋_GB2312" w:eastAsia="仿宋_GB2312" w:hAnsi="宋体" w:hint="eastAsia"/>
          <w:sz w:val="28"/>
          <w:szCs w:val="28"/>
        </w:rPr>
        <w:t>〔</w:t>
      </w:r>
      <w:r w:rsidRPr="00FF0DB0">
        <w:rPr>
          <w:rFonts w:ascii="仿宋_GB2312" w:eastAsia="仿宋_GB2312" w:hAnsi="宋体"/>
          <w:sz w:val="28"/>
          <w:szCs w:val="28"/>
        </w:rPr>
        <w:t>201</w:t>
      </w:r>
      <w:r>
        <w:rPr>
          <w:rFonts w:ascii="仿宋_GB2312" w:eastAsia="仿宋_GB2312" w:hAnsi="宋体" w:hint="eastAsia"/>
          <w:sz w:val="28"/>
          <w:szCs w:val="28"/>
        </w:rPr>
        <w:t>8</w:t>
      </w:r>
      <w:r w:rsidRPr="00FF0DB0">
        <w:rPr>
          <w:rFonts w:ascii="仿宋_GB2312" w:eastAsia="仿宋_GB2312" w:hAnsi="宋体" w:hint="eastAsia"/>
          <w:sz w:val="28"/>
          <w:szCs w:val="28"/>
        </w:rPr>
        <w:t>〕1</w:t>
      </w:r>
      <w:r>
        <w:rPr>
          <w:rFonts w:ascii="仿宋_GB2312" w:eastAsia="仿宋_GB2312" w:hAnsi="宋体" w:hint="eastAsia"/>
          <w:sz w:val="28"/>
          <w:szCs w:val="28"/>
        </w:rPr>
        <w:t>8</w:t>
      </w:r>
      <w:r w:rsidRPr="00FF0DB0">
        <w:rPr>
          <w:rFonts w:ascii="仿宋_GB2312" w:eastAsia="仿宋_GB2312" w:hAnsi="宋体" w:hint="eastAsia"/>
          <w:sz w:val="28"/>
          <w:szCs w:val="28"/>
        </w:rPr>
        <w:t>号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74"/>
      </w:tblGrid>
      <w:tr w:rsidR="000060A0" w:rsidRPr="00990BE3" w:rsidTr="00D11E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444B" w:rsidRDefault="000060A0" w:rsidP="00A2444B">
            <w:pPr>
              <w:spacing w:line="48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F0DB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关于做好201</w:t>
            </w:r>
            <w:r w:rsidR="000C4D6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8</w:t>
            </w:r>
            <w:r w:rsidRPr="00FF0DB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级研究生档案</w:t>
            </w:r>
            <w:r w:rsidRPr="00FF0DB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</w:t>
            </w:r>
            <w:r w:rsidRPr="00FF0DB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工资关系核查</w:t>
            </w:r>
            <w:r w:rsidRPr="00FF0DB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和登记</w:t>
            </w:r>
            <w:r w:rsidRPr="00FF0DB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工作的通知</w:t>
            </w:r>
          </w:p>
          <w:p w:rsidR="004E2ED5" w:rsidRDefault="004E2ED5" w:rsidP="00A2444B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  <w:p w:rsidR="000060A0" w:rsidRPr="00FF0DB0" w:rsidRDefault="000060A0" w:rsidP="00A2444B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  <w:t>各学院：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按照学校有关文件精神，全日制全脱产人事（学籍）档案转入学校的应届考取的研究生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，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全日制全脱产档案关系、工资关系均转入学校的非应届考取的研究生，才能享受学校有关奖助学金。为做好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201</w:t>
            </w:r>
            <w:r w:rsidR="00D11E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级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研究生档案、工资关系核查和登记工作，现将有关事项通知如下：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Chars="200"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一、所有全日制全脱产研究生都应交“档案关系”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，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即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其入学前的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人事（学籍）档案转入学校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。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Chars="200"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二、非应届考取的全日制、全脱产研究生才交“工资关系”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。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有如下三种情形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Chars="200"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（1）正式单位出具的工资转移关系证明，盖报考时原所在单位公章。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Chars="200"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（2）私企等单位出具的离职或解聘合同，盖报考时原所在单位公章。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Chars="200"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（3）其他没有参加工作的非应届考取的，提供导师签字的证明材料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。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Chars="200"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研究生确实本科或硕士毕业后，因各种原因没有参加工作，但还是必须提供相关纪实性的陈述证明材料，最后承诺本人确实没有参加工作。采取伪造手段提供虚假工资关系的，一经发现，将按学校有关规定给与处分。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  <w:t>三、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人事（学籍）档案的核查和整理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1、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依据</w:t>
            </w:r>
            <w:r w:rsidR="00DB421F">
              <w:rPr>
                <w:rFonts w:ascii="宋体" w:eastAsia="宋体" w:hAnsi="宋体" w:cs="宋体"/>
                <w:kern w:val="0"/>
                <w:sz w:val="28"/>
                <w:szCs w:val="28"/>
              </w:rPr>
              <w:t>2018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级研究生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录取、报到情况，对新生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档案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逐一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核查，清点份数，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认真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核对档案信息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。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对缺失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或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遗漏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档案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材料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要及时反馈给学生本人并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督促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其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尽快补齐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，对无法补齐的，要做好记录并留好凭证；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对虚假档案进行甄别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（特别是党员材料）；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对破损或已经拆封的学生档案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原则上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不予接收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。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2、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将档案中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不属于档案装填材料的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各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类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证件原件（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例如：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团员证、高校录取通知书、奖状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、毕业证、学位证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等）退还给学生本人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，并做好记录。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3、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在查阅无误的新生档案中填装“研究生登记表”（A3页面）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、“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研究生报考登记表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”，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对无档案人员建立新的学籍档案（袋），以备读研期间形成的档案材料归档，避免丢失。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、所有</w:t>
            </w:r>
            <w:r w:rsidR="00DB421F">
              <w:rPr>
                <w:rFonts w:ascii="宋体" w:eastAsia="宋体" w:hAnsi="宋体" w:cs="宋体"/>
                <w:kern w:val="0"/>
                <w:sz w:val="28"/>
                <w:szCs w:val="28"/>
              </w:rPr>
              <w:t>2018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级研究生档案核查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、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整理、建档完毕后，按学号对档案编号，在每份档案袋正面右上角注明 “学号+专业+姓名”，按学号由小到大顺序排列、归档，妥善保管。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对重名学生的档案，要进行特别标注，慎防档案材料混淆。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="57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、档案核查结果要通过班级和支部向全体新生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公示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《</w:t>
            </w:r>
            <w:r w:rsidR="00DB421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2018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级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研究生档案信息一览表》（附件1）《</w:t>
            </w:r>
            <w:r w:rsidR="00DB421F">
              <w:rPr>
                <w:rFonts w:ascii="宋体" w:eastAsia="宋体" w:hAnsi="宋体" w:cs="宋体"/>
                <w:kern w:val="0"/>
                <w:sz w:val="28"/>
                <w:szCs w:val="28"/>
              </w:rPr>
              <w:t>2018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级研究生档案未到信息一览表》（附件2）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，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对核查中出现的特殊情况要逐个落实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，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确保学生的知情权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，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妥善解决问题。 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="562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四</w:t>
            </w:r>
            <w:r w:rsidRPr="00FF0DB0"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  <w:t>、工作要求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1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档案是记录研究生成长成才的重要载体，也是其未来发展的重要依据。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各学院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要安排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政治素质高、责任心强、工作认真的研究生工作人员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做好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研究生工资关系的登记和档案的审查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、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整理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和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管理工作，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由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学院党委副书记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具体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负责。 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2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、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请各学院于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月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日前将《</w:t>
            </w:r>
            <w:r w:rsidR="00DB421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2018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级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研究生档案信息一览表》《</w:t>
            </w:r>
            <w:r w:rsidR="00DB421F">
              <w:rPr>
                <w:rFonts w:ascii="宋体" w:eastAsia="宋体" w:hAnsi="宋体" w:cs="宋体"/>
                <w:kern w:val="0"/>
                <w:sz w:val="28"/>
                <w:szCs w:val="28"/>
              </w:rPr>
              <w:t>2018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级研究生档案未到信息一览表》经学院党委盖章后交研究生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工作部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，电子版发信箱：sdkdygb@126.com。地址：办公楼209室，电话：86057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846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，联系人：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侯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超。 </w:t>
            </w:r>
          </w:p>
          <w:p w:rsidR="000060A0" w:rsidRPr="00FF0DB0" w:rsidRDefault="000060A0" w:rsidP="00A2444B">
            <w:pPr>
              <w:widowControl/>
              <w:spacing w:line="480" w:lineRule="exact"/>
              <w:ind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3、10月1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日以后到校的档案和工资关系证明，学院应及时向研究生工作部反馈，并提交档案到校证明（附件3）。</w:t>
            </w:r>
          </w:p>
          <w:p w:rsidR="000060A0" w:rsidRDefault="000060A0" w:rsidP="00A2444B">
            <w:pPr>
              <w:widowControl/>
              <w:spacing w:line="480" w:lineRule="exact"/>
              <w:ind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、研究生工作部将检查各学院研究生档案核查</w:t>
            </w:r>
            <w:r w:rsidRPr="00FF0DB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、</w:t>
            </w: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整理、管理情况，按照相关规定，为符合条件的研究生核发奖助学金。</w:t>
            </w:r>
          </w:p>
          <w:p w:rsidR="00A2444B" w:rsidRDefault="00A2444B" w:rsidP="00A2444B">
            <w:pPr>
              <w:widowControl/>
              <w:spacing w:line="480" w:lineRule="exact"/>
              <w:ind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  <w:p w:rsidR="000060A0" w:rsidRPr="00FF0DB0" w:rsidRDefault="000060A0" w:rsidP="00A2444B">
            <w:pPr>
              <w:widowControl/>
              <w:spacing w:line="480" w:lineRule="exact"/>
              <w:ind w:right="700"/>
              <w:jc w:val="righ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0DB0">
              <w:rPr>
                <w:rFonts w:ascii="宋体" w:eastAsia="宋体" w:hAnsi="宋体" w:cs="宋体"/>
                <w:kern w:val="0"/>
                <w:sz w:val="28"/>
                <w:szCs w:val="28"/>
              </w:rPr>
              <w:t>研究生工作部</w:t>
            </w:r>
          </w:p>
          <w:p w:rsidR="000060A0" w:rsidRPr="00990BE3" w:rsidRDefault="00A13828" w:rsidP="00A2444B">
            <w:pPr>
              <w:widowControl/>
              <w:spacing w:line="480" w:lineRule="exact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二〇一八年九月十</w:t>
            </w:r>
            <w:r w:rsidR="00A735A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二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567941" w:rsidRDefault="00567941" w:rsidP="00567941">
      <w:pPr>
        <w:widowControl/>
        <w:spacing w:line="500" w:lineRule="exact"/>
        <w:ind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>附件1：</w:t>
      </w:r>
      <w:r w:rsidR="00DB421F">
        <w:rPr>
          <w:rFonts w:ascii="宋体" w:eastAsia="宋体" w:hAnsi="宋体" w:cs="宋体" w:hint="eastAsia"/>
          <w:kern w:val="0"/>
          <w:sz w:val="28"/>
          <w:szCs w:val="28"/>
        </w:rPr>
        <w:t>2018</w:t>
      </w:r>
      <w:r w:rsidRPr="00A4146B">
        <w:rPr>
          <w:rFonts w:ascii="宋体" w:eastAsia="宋体" w:hAnsi="宋体" w:cs="宋体" w:hint="eastAsia"/>
          <w:kern w:val="0"/>
          <w:sz w:val="28"/>
          <w:szCs w:val="28"/>
        </w:rPr>
        <w:t>级研究生档案及工资关系信息一览表</w:t>
      </w:r>
    </w:p>
    <w:p w:rsidR="00567941" w:rsidRDefault="00567941" w:rsidP="00567941">
      <w:pPr>
        <w:widowControl/>
        <w:spacing w:line="500" w:lineRule="exact"/>
        <w:ind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附件2：</w:t>
      </w:r>
      <w:r w:rsidR="00DB421F">
        <w:rPr>
          <w:rFonts w:ascii="宋体" w:eastAsia="宋体" w:hAnsi="宋体" w:cs="宋体" w:hint="eastAsia"/>
          <w:kern w:val="0"/>
          <w:sz w:val="28"/>
          <w:szCs w:val="28"/>
        </w:rPr>
        <w:t>2018</w:t>
      </w:r>
      <w:r w:rsidRPr="00A4146B">
        <w:rPr>
          <w:rFonts w:ascii="宋体" w:eastAsia="宋体" w:hAnsi="宋体" w:cs="宋体" w:hint="eastAsia"/>
          <w:kern w:val="0"/>
          <w:sz w:val="28"/>
          <w:szCs w:val="28"/>
        </w:rPr>
        <w:t>级研究生档案未到信息一览表</w:t>
      </w:r>
    </w:p>
    <w:p w:rsidR="00D11E76" w:rsidRPr="00567941" w:rsidRDefault="00567941" w:rsidP="004E2ED5">
      <w:pPr>
        <w:widowControl/>
        <w:spacing w:line="500" w:lineRule="exact"/>
        <w:ind w:firstLine="560"/>
        <w:jc w:val="left"/>
      </w:pPr>
      <w:r>
        <w:rPr>
          <w:rFonts w:ascii="宋体" w:eastAsia="宋体" w:hAnsi="宋体" w:cs="宋体" w:hint="eastAsia"/>
          <w:kern w:val="0"/>
          <w:sz w:val="28"/>
          <w:szCs w:val="28"/>
        </w:rPr>
        <w:t>附件3：</w:t>
      </w:r>
      <w:r w:rsidRPr="00A4146B">
        <w:rPr>
          <w:rFonts w:ascii="宋体" w:eastAsia="宋体" w:hAnsi="宋体" w:cs="宋体" w:hint="eastAsia"/>
          <w:kern w:val="0"/>
          <w:sz w:val="28"/>
          <w:szCs w:val="28"/>
        </w:rPr>
        <w:t>研究生档案到校证明</w:t>
      </w:r>
    </w:p>
    <w:sectPr w:rsidR="00D11E76" w:rsidRPr="00567941" w:rsidSect="008B00E4">
      <w:footerReference w:type="default" r:id="rId7"/>
      <w:pgSz w:w="11906" w:h="16838"/>
      <w:pgMar w:top="1361" w:right="1361" w:bottom="1134" w:left="1361" w:header="851" w:footer="1020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CCC" w:rsidRDefault="007E4CCC" w:rsidP="00A4146B">
      <w:r>
        <w:separator/>
      </w:r>
    </w:p>
  </w:endnote>
  <w:endnote w:type="continuationSeparator" w:id="0">
    <w:p w:rsidR="007E4CCC" w:rsidRDefault="007E4CCC" w:rsidP="00A41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仿宋_GB2312" w:eastAsia="仿宋_GB2312" w:hAnsi="宋体" w:hint="eastAsia"/>
        <w:sz w:val="28"/>
        <w:szCs w:val="28"/>
      </w:rPr>
      <w:id w:val="1005542322"/>
      <w:docPartObj>
        <w:docPartGallery w:val="Page Numbers (Bottom of Page)"/>
        <w:docPartUnique/>
      </w:docPartObj>
    </w:sdtPr>
    <w:sdtContent>
      <w:p w:rsidR="008B00E4" w:rsidRDefault="008B00E4" w:rsidP="003D14D5">
        <w:pPr>
          <w:spacing w:line="360" w:lineRule="auto"/>
          <w:rPr>
            <w:rFonts w:ascii="仿宋_GB2312" w:eastAsia="仿宋_GB2312" w:hAnsi="宋体"/>
            <w:sz w:val="28"/>
            <w:szCs w:val="28"/>
          </w:rPr>
        </w:pPr>
        <w:r>
          <w:rPr>
            <w:rFonts w:ascii="仿宋_GB2312" w:eastAsia="仿宋_GB2312" w:hAnsi="宋体"/>
            <w:sz w:val="28"/>
            <w:szCs w:val="28"/>
          </w:rPr>
          <w:ptab w:relativeTo="margin" w:alignment="center" w:leader="none"/>
        </w:r>
        <w:r>
          <w:rPr>
            <w:rFonts w:ascii="仿宋_GB2312" w:eastAsia="仿宋_GB2312" w:hAnsi="宋体" w:hint="eastAsia"/>
            <w:sz w:val="28"/>
            <w:szCs w:val="28"/>
          </w:rPr>
          <w:t>2</w:t>
        </w:r>
      </w:p>
    </w:sdtContent>
  </w:sdt>
  <w:p w:rsidR="008B00E4" w:rsidRDefault="008B00E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CCC" w:rsidRDefault="007E4CCC" w:rsidP="00A4146B">
      <w:r>
        <w:separator/>
      </w:r>
    </w:p>
  </w:footnote>
  <w:footnote w:type="continuationSeparator" w:id="0">
    <w:p w:rsidR="007E4CCC" w:rsidRDefault="007E4CCC" w:rsidP="00A414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60A0"/>
    <w:rsid w:val="000060A0"/>
    <w:rsid w:val="00064F06"/>
    <w:rsid w:val="000A2F43"/>
    <w:rsid w:val="000B075D"/>
    <w:rsid w:val="000C4D6E"/>
    <w:rsid w:val="002A669F"/>
    <w:rsid w:val="00335522"/>
    <w:rsid w:val="003C1185"/>
    <w:rsid w:val="00415828"/>
    <w:rsid w:val="004E2ED5"/>
    <w:rsid w:val="00567941"/>
    <w:rsid w:val="005F5029"/>
    <w:rsid w:val="006B782C"/>
    <w:rsid w:val="00713B0F"/>
    <w:rsid w:val="00767CBF"/>
    <w:rsid w:val="00771B91"/>
    <w:rsid w:val="007E4CCC"/>
    <w:rsid w:val="008531B6"/>
    <w:rsid w:val="008B00E4"/>
    <w:rsid w:val="00973451"/>
    <w:rsid w:val="00984788"/>
    <w:rsid w:val="00A13828"/>
    <w:rsid w:val="00A220EC"/>
    <w:rsid w:val="00A2444B"/>
    <w:rsid w:val="00A4146B"/>
    <w:rsid w:val="00A735A3"/>
    <w:rsid w:val="00BA67BA"/>
    <w:rsid w:val="00C42B2E"/>
    <w:rsid w:val="00C57E08"/>
    <w:rsid w:val="00D11E76"/>
    <w:rsid w:val="00D432CD"/>
    <w:rsid w:val="00DB421F"/>
    <w:rsid w:val="00DE5D1A"/>
    <w:rsid w:val="00F35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8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E5D1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14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14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14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146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DE5D1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14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14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14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14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237A1B-F0BA-4083-92D2-548A6603C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孙志强</dc:creator>
  <cp:lastModifiedBy>Administrator</cp:lastModifiedBy>
  <cp:revision>10</cp:revision>
  <cp:lastPrinted>2018-09-12T00:58:00Z</cp:lastPrinted>
  <dcterms:created xsi:type="dcterms:W3CDTF">2016-10-11T02:05:00Z</dcterms:created>
  <dcterms:modified xsi:type="dcterms:W3CDTF">2018-09-12T01:06:00Z</dcterms:modified>
</cp:coreProperties>
</file>