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报考</w:t>
      </w:r>
      <w:r>
        <w:rPr>
          <w:rFonts w:hint="eastAsia"/>
          <w:sz w:val="32"/>
          <w:szCs w:val="32"/>
          <w:lang w:eastAsia="zh-CN"/>
        </w:rPr>
        <w:t>山东科技大学</w:t>
      </w:r>
      <w:r>
        <w:rPr>
          <w:rFonts w:hint="eastAsia"/>
          <w:sz w:val="32"/>
          <w:szCs w:val="32"/>
        </w:rPr>
        <w:t>博士研究生现实表现情况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3"/>
        <w:gridCol w:w="1257"/>
        <w:gridCol w:w="2340"/>
        <w:gridCol w:w="12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86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14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4" w:hRule="atLeast"/>
        </w:trPr>
        <w:tc>
          <w:tcPr>
            <w:tcW w:w="8928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该考生</w:t>
            </w:r>
            <w:r>
              <w:rPr>
                <w:rFonts w:hint="eastAsia"/>
              </w:rPr>
              <w:t>是否参加过邪教组织活动或有违法违纪行为</w:t>
            </w:r>
            <w:r>
              <w:rPr>
                <w:rFonts w:hint="eastAsia"/>
                <w:szCs w:val="21"/>
              </w:rPr>
              <w:t>？如果是，请另附页详细说明有关情况。</w:t>
            </w:r>
          </w:p>
          <w:p>
            <w:pPr>
              <w:ind w:firstLine="435"/>
              <w:rPr>
                <w:sz w:val="24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（考生所在单位人事或组织部门）公章：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5355" w:firstLineChars="2550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备注：按照博士研究生招生工作有关文件要求，需对报考者进行思想政治品德考核，考核内容主要包括考生的政治态度、思想表现、学习（工作）态度、道德品质、遵纪守法等方面。</w:t>
      </w:r>
      <w:r>
        <w:rPr>
          <w:rFonts w:hint="eastAsia"/>
          <w:szCs w:val="21"/>
        </w:rPr>
        <w:t>由考生人事档案所在单位学工或人事、组织部门填写，盖章后密封，考生复试考核时交报考学院。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1F"/>
    <w:rsid w:val="00047FDF"/>
    <w:rsid w:val="000747A3"/>
    <w:rsid w:val="001A0E33"/>
    <w:rsid w:val="002A5D93"/>
    <w:rsid w:val="00302AC5"/>
    <w:rsid w:val="003941C8"/>
    <w:rsid w:val="00474F7E"/>
    <w:rsid w:val="0056505B"/>
    <w:rsid w:val="00567867"/>
    <w:rsid w:val="005C6E0D"/>
    <w:rsid w:val="005F2D00"/>
    <w:rsid w:val="00673A3C"/>
    <w:rsid w:val="00676F94"/>
    <w:rsid w:val="007416EB"/>
    <w:rsid w:val="0075619A"/>
    <w:rsid w:val="00787810"/>
    <w:rsid w:val="00796FF6"/>
    <w:rsid w:val="007B0F33"/>
    <w:rsid w:val="0084277D"/>
    <w:rsid w:val="008A6F07"/>
    <w:rsid w:val="009666F7"/>
    <w:rsid w:val="009A47CE"/>
    <w:rsid w:val="009A6E4B"/>
    <w:rsid w:val="00AF69D4"/>
    <w:rsid w:val="00B1651F"/>
    <w:rsid w:val="00B17477"/>
    <w:rsid w:val="00B307EC"/>
    <w:rsid w:val="00B445C5"/>
    <w:rsid w:val="00B7537A"/>
    <w:rsid w:val="00B90168"/>
    <w:rsid w:val="00B93449"/>
    <w:rsid w:val="00C065BD"/>
    <w:rsid w:val="00CC1E79"/>
    <w:rsid w:val="00CD3841"/>
    <w:rsid w:val="00CE74B9"/>
    <w:rsid w:val="00E617D8"/>
    <w:rsid w:val="00E911EA"/>
    <w:rsid w:val="00F1363C"/>
    <w:rsid w:val="00F32F38"/>
    <w:rsid w:val="1AA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upc</Company>
  <Pages>1</Pages>
  <Words>45</Words>
  <Characters>262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2017-11-23T07:56:00Z</dcterms:created>
  <dc:creator>zhaoshengban</dc:creator>
  <cp:lastModifiedBy>月</cp:lastModifiedBy>
  <dcterms:modified xsi:type="dcterms:W3CDTF">2019-12-30T02:12:27Z</dcterms:modified>
  <dc:title>报考中国石油大学（华东）博士研究生现实表现情况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